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spacing w:line="240" w:lineRule="auto"/>
        <w:jc w:val="center"/>
        <w:rPr>
          <w:rFonts w:hint="default" w:asciiTheme="minorEastAsia" w:hAnsiTheme="minorEastAsia" w:eastAsiaTheme="minorEastAsia"/>
          <w:sz w:val="22"/>
        </w:rPr>
      </w:pPr>
      <w:r>
        <w:rPr>
          <w:rFonts w:hint="eastAsia" w:asciiTheme="minorEastAsia" w:hAnsiTheme="minorEastAsia" w:eastAsiaTheme="minorEastAsia"/>
          <w:sz w:val="22"/>
        </w:rPr>
        <w:t>特</w:t>
      </w:r>
      <w:r>
        <w:rPr>
          <w:rFonts w:hint="eastAsia" w:asciiTheme="minorEastAsia" w:hAnsiTheme="minorEastAsia" w:eastAsiaTheme="minorEastAsia"/>
          <w:sz w:val="22"/>
        </w:rPr>
        <w:t xml:space="preserve"> </w:t>
      </w:r>
      <w:r>
        <w:rPr>
          <w:rFonts w:hint="eastAsia" w:asciiTheme="minorEastAsia" w:hAnsiTheme="minorEastAsia" w:eastAsiaTheme="minorEastAsia"/>
          <w:sz w:val="22"/>
        </w:rPr>
        <w:t>記</w:t>
      </w:r>
      <w:r>
        <w:rPr>
          <w:rFonts w:hint="eastAsia" w:asciiTheme="minorEastAsia" w:hAnsiTheme="minorEastAsia" w:eastAsiaTheme="minorEastAsia"/>
          <w:sz w:val="22"/>
        </w:rPr>
        <w:t xml:space="preserve"> </w:t>
      </w:r>
      <w:r>
        <w:rPr>
          <w:rFonts w:hint="eastAsia" w:asciiTheme="minorEastAsia" w:hAnsiTheme="minorEastAsia" w:eastAsiaTheme="minorEastAsia"/>
          <w:sz w:val="22"/>
        </w:rPr>
        <w:t>仕</w:t>
      </w:r>
      <w:r>
        <w:rPr>
          <w:rFonts w:hint="eastAsia" w:asciiTheme="minorEastAsia" w:hAnsiTheme="minorEastAsia" w:eastAsiaTheme="minorEastAsia"/>
          <w:sz w:val="22"/>
        </w:rPr>
        <w:t xml:space="preserve"> </w:t>
      </w:r>
      <w:r>
        <w:rPr>
          <w:rFonts w:hint="eastAsia" w:asciiTheme="minorEastAsia" w:hAnsiTheme="minorEastAsia" w:eastAsiaTheme="minorEastAsia"/>
          <w:sz w:val="22"/>
        </w:rPr>
        <w:t>様</w:t>
      </w:r>
      <w:r>
        <w:rPr>
          <w:rFonts w:hint="eastAsia" w:asciiTheme="minorEastAsia" w:hAnsiTheme="minorEastAsia" w:eastAsiaTheme="minorEastAsia"/>
          <w:sz w:val="22"/>
        </w:rPr>
        <w:t xml:space="preserve"> </w:t>
      </w:r>
      <w:r>
        <w:rPr>
          <w:rFonts w:hint="eastAsia" w:asciiTheme="minorEastAsia" w:hAnsiTheme="minorEastAsia" w:eastAsiaTheme="minorEastAsia"/>
          <w:sz w:val="22"/>
        </w:rPr>
        <w:t>書</w:t>
      </w:r>
    </w:p>
    <w:tbl>
      <w:tblPr>
        <w:tblStyle w:val="11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1829"/>
        <w:gridCol w:w="7231"/>
      </w:tblGrid>
      <w:tr>
        <w:trPr>
          <w:trHeight w:val="197" w:hRule="atLeast"/>
        </w:trPr>
        <w:tc>
          <w:tcPr>
            <w:tcW w:w="1871" w:type="dxa"/>
            <w:tcBorders>
              <w:top w:val="none" w:color="auto" w:sz="0" w:space="0"/>
              <w:left w:val="none" w:color="auto" w:sz="0" w:space="0"/>
              <w:bottom w:val="dotted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Theme="minorEastAsia" w:hAnsiTheme="minorEastAsia" w:eastAsiaTheme="minorEastAsia"/>
                <w:sz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</w:rPr>
              <w:t>地区名</w:t>
            </w:r>
          </w:p>
        </w:tc>
        <w:tc>
          <w:tcPr>
            <w:tcW w:w="7415" w:type="dxa"/>
            <w:tcBorders>
              <w:top w:val="none" w:color="auto" w:sz="0" w:space="0"/>
              <w:left w:val="none" w:color="auto" w:sz="0" w:space="0"/>
              <w:bottom w:val="dotted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spacing w:line="240" w:lineRule="auto"/>
              <w:rPr>
                <w:rFonts w:hint="default" w:asciiTheme="minorEastAsia" w:hAnsiTheme="minorEastAsia" w:eastAsiaTheme="minorEastAsia"/>
                <w:sz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</w:rPr>
              <w:t>本庁</w:t>
            </w:r>
          </w:p>
        </w:tc>
      </w:tr>
      <w:tr>
        <w:trPr>
          <w:trHeight w:val="116" w:hRule="atLeast"/>
        </w:trPr>
        <w:tc>
          <w:tcPr>
            <w:tcW w:w="1871" w:type="dxa"/>
            <w:tcBorders>
              <w:top w:val="dotted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Theme="minorEastAsia" w:hAnsiTheme="minorEastAsia" w:eastAsiaTheme="minorEastAsia"/>
                <w:sz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</w:rPr>
              <w:t>品　　名</w:t>
            </w:r>
          </w:p>
        </w:tc>
        <w:tc>
          <w:tcPr>
            <w:tcW w:w="7415" w:type="dxa"/>
            <w:tcBorders>
              <w:top w:val="dotted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auto"/>
              <w:jc w:val="left"/>
              <w:rPr>
                <w:rFonts w:hint="default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2"/>
              </w:rPr>
              <w:t>事務机</w:t>
            </w:r>
          </w:p>
        </w:tc>
      </w:tr>
      <w:tr>
        <w:trPr>
          <w:trHeight w:val="163" w:hRule="atLeast"/>
        </w:trPr>
        <w:tc>
          <w:tcPr>
            <w:tcW w:w="1871" w:type="dxa"/>
            <w:shd w:val="clear" w:color="auto" w:fill="auto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Theme="minorEastAsia" w:hAnsiTheme="minorEastAsia" w:eastAsiaTheme="minorEastAsia"/>
                <w:sz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</w:rPr>
              <w:t>納　　期</w:t>
            </w:r>
          </w:p>
        </w:tc>
        <w:tc>
          <w:tcPr>
            <w:tcW w:w="7415" w:type="dxa"/>
            <w:shd w:val="clear" w:color="auto" w:fill="auto"/>
            <w:vAlign w:val="center"/>
          </w:tcPr>
          <w:p>
            <w:pPr>
              <w:pStyle w:val="0"/>
              <w:spacing w:line="240" w:lineRule="auto"/>
              <w:rPr>
                <w:rFonts w:hint="default" w:asciiTheme="minorEastAsia" w:hAnsiTheme="minorEastAsia" w:eastAsiaTheme="minorEastAsia"/>
                <w:sz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</w:rPr>
              <w:t>令和８年２月６日</w:t>
            </w:r>
            <w:r>
              <w:rPr>
                <w:rFonts w:hint="eastAsia" w:asciiTheme="minorEastAsia" w:hAnsiTheme="minorEastAsia" w:eastAsiaTheme="minorEastAsia"/>
                <w:sz w:val="22"/>
              </w:rPr>
              <w:t>(</w:t>
            </w:r>
            <w:r>
              <w:rPr>
                <w:rFonts w:hint="eastAsia" w:asciiTheme="minorEastAsia" w:hAnsiTheme="minorEastAsia" w:eastAsiaTheme="minorEastAsia"/>
                <w:sz w:val="22"/>
              </w:rPr>
              <w:t>金</w:t>
            </w:r>
            <w:r>
              <w:rPr>
                <w:rFonts w:hint="eastAsia" w:asciiTheme="minorEastAsia" w:hAnsiTheme="minorEastAsia" w:eastAsiaTheme="minorEastAsia"/>
                <w:sz w:val="22"/>
              </w:rPr>
              <w:t>)</w:t>
            </w:r>
          </w:p>
        </w:tc>
      </w:tr>
      <w:tr>
        <w:trPr>
          <w:trHeight w:val="60" w:hRule="atLeast"/>
        </w:trPr>
        <w:tc>
          <w:tcPr>
            <w:tcW w:w="1871" w:type="dxa"/>
            <w:vMerge w:val="restart"/>
            <w:shd w:val="clear" w:color="auto" w:fill="auto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Theme="minorEastAsia" w:hAnsiTheme="minorEastAsia" w:eastAsiaTheme="minorEastAsia"/>
                <w:sz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</w:rPr>
              <w:t>納</w:t>
            </w:r>
            <w:r>
              <w:rPr>
                <w:rFonts w:hint="eastAsia" w:asciiTheme="minorEastAsia" w:hAnsiTheme="minorEastAsia" w:eastAsiaTheme="minorEastAsia"/>
                <w:sz w:val="22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2"/>
              </w:rPr>
              <w:t>品</w:t>
            </w:r>
            <w:r>
              <w:rPr>
                <w:rFonts w:hint="eastAsia" w:asciiTheme="minorEastAsia" w:hAnsiTheme="minorEastAsia" w:eastAsiaTheme="minorEastAsia"/>
                <w:sz w:val="22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2"/>
              </w:rPr>
              <w:t>場</w:t>
            </w:r>
            <w:r>
              <w:rPr>
                <w:rFonts w:hint="eastAsia" w:asciiTheme="minorEastAsia" w:hAnsiTheme="minorEastAsia" w:eastAsiaTheme="minorEastAsia"/>
                <w:sz w:val="22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2"/>
              </w:rPr>
              <w:t>所</w:t>
            </w:r>
          </w:p>
        </w:tc>
        <w:tc>
          <w:tcPr>
            <w:tcW w:w="7415" w:type="dxa"/>
            <w:tcBorders>
              <w:top w:val="none" w:color="auto" w:sz="0" w:space="0"/>
              <w:left w:val="none" w:color="auto" w:sz="0" w:space="0"/>
              <w:bottom w:val="dotted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spacing w:line="240" w:lineRule="auto"/>
              <w:rPr>
                <w:rFonts w:hint="default" w:asciiTheme="minorEastAsia" w:hAnsiTheme="minorEastAsia" w:eastAsiaTheme="minorEastAsia"/>
                <w:sz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</w:rPr>
              <w:t>住所　広島市中区基町１０－５２</w:t>
            </w:r>
          </w:p>
        </w:tc>
      </w:tr>
      <w:tr>
        <w:trPr>
          <w:trHeight w:val="131" w:hRule="atLeast"/>
        </w:trPr>
        <w:tc>
          <w:tcPr>
            <w:tcW w:w="1871" w:type="dxa"/>
            <w:vMerge w:val="continue"/>
            <w:shd w:val="clear" w:color="auto" w:fill="auto"/>
            <w:vAlign w:val="center"/>
          </w:tcPr>
          <w:p>
            <w:pPr>
              <w:pStyle w:val="0"/>
              <w:spacing w:line="240" w:lineRule="auto"/>
              <w:rPr>
                <w:rFonts w:hint="default" w:asciiTheme="minorEastAsia" w:hAnsiTheme="minorEastAsia" w:eastAsiaTheme="minorEastAsia"/>
                <w:sz w:val="22"/>
              </w:rPr>
            </w:pPr>
          </w:p>
        </w:tc>
        <w:tc>
          <w:tcPr>
            <w:tcW w:w="7415" w:type="dxa"/>
            <w:tcBorders>
              <w:top w:val="dotted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spacing w:line="240" w:lineRule="auto"/>
              <w:rPr>
                <w:rFonts w:hint="default" w:asciiTheme="minorEastAsia" w:hAnsiTheme="minorEastAsia" w:eastAsiaTheme="minorEastAsia"/>
                <w:sz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</w:rPr>
              <w:t>名称　広島県庁舎北館１階　※詳細は業者決定後調整する。</w:t>
            </w:r>
          </w:p>
        </w:tc>
      </w:tr>
      <w:tr>
        <w:trPr>
          <w:trHeight w:val="9690" w:hRule="atLeast"/>
        </w:trPr>
        <w:tc>
          <w:tcPr>
            <w:tcW w:w="9286" w:type="dxa"/>
            <w:gridSpan w:val="2"/>
            <w:tcBorders>
              <w:top w:val="none" w:color="auto" w:sz="0" w:space="0"/>
              <w:left w:val="none" w:color="auto" w:sz="0" w:space="0"/>
              <w:bottom w:val="dotted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spacing w:line="240" w:lineRule="auto"/>
              <w:rPr>
                <w:rFonts w:hint="default" w:asciiTheme="minorEastAsia" w:hAnsiTheme="minorEastAsia" w:eastAsiaTheme="minorEastAsia"/>
                <w:sz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</w:rPr>
              <w:t>特記事項</w:t>
            </w:r>
          </w:p>
          <w:p>
            <w:pPr>
              <w:pStyle w:val="0"/>
              <w:spacing w:line="240" w:lineRule="auto"/>
              <w:rPr>
                <w:rFonts w:hint="default" w:asciiTheme="minorEastAsia" w:hAnsiTheme="minorEastAsia" w:eastAsiaTheme="minorEastAsia"/>
                <w:sz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</w:rPr>
              <w:t>　</w:t>
            </w:r>
            <w:r>
              <w:rPr>
                <w:rFonts w:hint="eastAsia" w:asciiTheme="minorEastAsia" w:hAnsiTheme="minorEastAsia" w:eastAsiaTheme="minorEastAsia"/>
                <w:kern w:val="0"/>
                <w:sz w:val="22"/>
              </w:rPr>
              <w:t>事務机</w:t>
            </w:r>
            <w:r>
              <w:rPr>
                <w:rFonts w:hint="eastAsia" w:asciiTheme="minorEastAsia" w:hAnsiTheme="minorEastAsia" w:eastAsiaTheme="minorEastAsia"/>
                <w:sz w:val="22"/>
              </w:rPr>
              <w:t>を調達します。</w:t>
            </w:r>
          </w:p>
          <w:p>
            <w:pPr>
              <w:pStyle w:val="0"/>
              <w:spacing w:line="240" w:lineRule="exact"/>
              <w:rPr>
                <w:rFonts w:hint="default" w:asciiTheme="minorEastAsia" w:hAnsiTheme="minorEastAsia" w:eastAsiaTheme="minorEastAsia"/>
                <w:sz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</w:rPr>
              <w:t>　１　調達物品　</w:t>
            </w:r>
          </w:p>
          <w:p>
            <w:pPr>
              <w:pStyle w:val="0"/>
              <w:spacing w:line="240" w:lineRule="exact"/>
              <w:ind w:firstLine="440" w:firstLineChars="200"/>
              <w:rPr>
                <w:rFonts w:hint="default" w:asciiTheme="minorEastAsia" w:hAnsiTheme="minorEastAsia" w:eastAsiaTheme="minorEastAsia"/>
                <w:sz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</w:rPr>
              <w:t>メーカーをいずれか１つ選択し調達すること（記載メーカー以外の提案不可）。</w:t>
            </w:r>
          </w:p>
          <w:tbl>
            <w:tblPr>
              <w:tblStyle w:val="11"/>
              <w:tblW w:w="8808" w:type="dxa"/>
              <w:tblInd w:w="5" w:type="dxa"/>
              <w:tblLayout w:type="fixed"/>
              <w:tblCellMar>
                <w:left w:w="0" w:type="dxa"/>
                <w:right w:w="0" w:type="dxa"/>
              </w:tblCellMar>
              <w:tblLook w:firstRow="1" w:lastRow="0" w:firstColumn="1" w:lastColumn="0" w:noHBand="0" w:noVBand="1" w:val="04A0"/>
            </w:tblPr>
            <w:tblGrid>
              <w:gridCol w:w="850"/>
              <w:gridCol w:w="992"/>
              <w:gridCol w:w="1985"/>
              <w:gridCol w:w="563"/>
              <w:gridCol w:w="676"/>
              <w:gridCol w:w="3742"/>
            </w:tblGrid>
            <w:tr>
              <w:trPr>
                <w:trHeight w:val="60" w:hRule="atLeast"/>
              </w:trPr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shd w:val="clear" w:color="auto" w:themeFill="accent6" w:themeFillTint="33" w:themeFillShade="FF"/>
                  <w:vAlign w:val="center"/>
                </w:tcPr>
                <w:p>
                  <w:pPr>
                    <w:pStyle w:val="0"/>
                    <w:widowControl w:val="1"/>
                    <w:spacing w:line="240" w:lineRule="auto"/>
                    <w:jc w:val="center"/>
                    <w:rPr>
                      <w:rFonts w:hint="default" w:asciiTheme="minorEastAsia" w:hAnsiTheme="minorEastAsia" w:eastAsiaTheme="minorEastAsia"/>
                      <w:kern w:val="0"/>
                      <w:sz w:val="22"/>
                    </w:rPr>
                  </w:pPr>
                  <w:r>
                    <w:rPr>
                      <w:rFonts w:hint="eastAsia" w:asciiTheme="minorEastAsia" w:hAnsiTheme="minorEastAsia" w:eastAsiaTheme="minorEastAsia"/>
                      <w:kern w:val="0"/>
                      <w:sz w:val="22"/>
                    </w:rPr>
                    <w:t>品目</w:t>
                  </w:r>
                </w:p>
              </w:tc>
              <w:tc>
                <w:tcPr>
                  <w:tcW w:w="992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shd w:val="clear" w:color="auto" w:themeFill="accent6" w:themeFillTint="33" w:themeFillShade="FF"/>
                  <w:vAlign w:val="center"/>
                </w:tcPr>
                <w:p>
                  <w:pPr>
                    <w:pStyle w:val="0"/>
                    <w:widowControl w:val="1"/>
                    <w:spacing w:line="240" w:lineRule="auto"/>
                    <w:jc w:val="center"/>
                    <w:rPr>
                      <w:rFonts w:hint="default" w:asciiTheme="minorEastAsia" w:hAnsiTheme="minorEastAsia" w:eastAsiaTheme="minorEastAsia"/>
                      <w:kern w:val="0"/>
                      <w:sz w:val="22"/>
                    </w:rPr>
                  </w:pPr>
                  <w:r>
                    <w:rPr>
                      <w:rFonts w:hint="eastAsia" w:asciiTheme="minorEastAsia" w:hAnsiTheme="minorEastAsia" w:eastAsiaTheme="minorEastAsia"/>
                      <w:kern w:val="0"/>
                      <w:sz w:val="22"/>
                    </w:rPr>
                    <w:t>メーカー</w:t>
                  </w:r>
                </w:p>
              </w:tc>
              <w:tc>
                <w:tcPr>
                  <w:tcW w:w="1985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shd w:val="clear" w:color="auto" w:themeFill="accent6" w:themeFillTint="33" w:themeFillShade="FF"/>
                  <w:vAlign w:val="center"/>
                </w:tcPr>
                <w:p>
                  <w:pPr>
                    <w:pStyle w:val="0"/>
                    <w:widowControl w:val="1"/>
                    <w:spacing w:line="240" w:lineRule="auto"/>
                    <w:jc w:val="center"/>
                    <w:rPr>
                      <w:rFonts w:hint="default" w:asciiTheme="minorEastAsia" w:hAnsiTheme="minorEastAsia" w:eastAsiaTheme="minorEastAsia"/>
                      <w:kern w:val="0"/>
                      <w:sz w:val="22"/>
                    </w:rPr>
                  </w:pPr>
                  <w:r>
                    <w:rPr>
                      <w:rFonts w:hint="eastAsia" w:asciiTheme="minorEastAsia" w:hAnsiTheme="minorEastAsia" w:eastAsiaTheme="minorEastAsia"/>
                      <w:kern w:val="0"/>
                      <w:sz w:val="22"/>
                    </w:rPr>
                    <w:t>品番</w:t>
                  </w:r>
                </w:p>
              </w:tc>
              <w:tc>
                <w:tcPr>
                  <w:tcW w:w="563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shd w:val="clear" w:color="auto" w:themeFill="accent6" w:themeFillTint="33" w:themeFillShade="FF"/>
                  <w:vAlign w:val="center"/>
                </w:tcPr>
                <w:p>
                  <w:pPr>
                    <w:pStyle w:val="0"/>
                    <w:widowControl w:val="1"/>
                    <w:spacing w:line="240" w:lineRule="auto"/>
                    <w:jc w:val="center"/>
                    <w:rPr>
                      <w:rFonts w:hint="default" w:asciiTheme="minorEastAsia" w:hAnsiTheme="minorEastAsia" w:eastAsiaTheme="minorEastAsia"/>
                      <w:kern w:val="0"/>
                      <w:sz w:val="22"/>
                    </w:rPr>
                  </w:pPr>
                  <w:r>
                    <w:rPr>
                      <w:rFonts w:hint="eastAsia" w:asciiTheme="minorEastAsia" w:hAnsiTheme="minorEastAsia" w:eastAsiaTheme="minorEastAsia"/>
                      <w:kern w:val="0"/>
                      <w:sz w:val="22"/>
                    </w:rPr>
                    <w:t>数量</w:t>
                  </w:r>
                </w:p>
              </w:tc>
              <w:tc>
                <w:tcPr>
                  <w:tcW w:w="676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shd w:val="clear" w:color="auto" w:themeFill="accent6" w:themeFillTint="33" w:themeFillShade="FF"/>
                  <w:vAlign w:val="center"/>
                </w:tcPr>
                <w:p>
                  <w:pPr>
                    <w:pStyle w:val="0"/>
                    <w:widowControl w:val="1"/>
                    <w:spacing w:line="240" w:lineRule="auto"/>
                    <w:jc w:val="center"/>
                    <w:rPr>
                      <w:rFonts w:hint="default" w:asciiTheme="minorEastAsia" w:hAnsiTheme="minorEastAsia" w:eastAsiaTheme="minorEastAsia"/>
                      <w:kern w:val="0"/>
                      <w:sz w:val="22"/>
                    </w:rPr>
                  </w:pPr>
                  <w:r>
                    <w:rPr>
                      <w:rFonts w:hint="eastAsia" w:asciiTheme="minorEastAsia" w:hAnsiTheme="minorEastAsia" w:eastAsiaTheme="minorEastAsia"/>
                      <w:kern w:val="0"/>
                      <w:sz w:val="22"/>
                    </w:rPr>
                    <w:t>単位</w:t>
                  </w:r>
                </w:p>
              </w:tc>
              <w:tc>
                <w:tcPr>
                  <w:tcW w:w="3742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shd w:val="clear" w:color="auto" w:themeFill="accent6" w:themeFillTint="33" w:themeFillShade="FF"/>
                  <w:vAlign w:val="center"/>
                </w:tcPr>
                <w:p>
                  <w:pPr>
                    <w:pStyle w:val="0"/>
                    <w:widowControl w:val="1"/>
                    <w:spacing w:line="240" w:lineRule="auto"/>
                    <w:jc w:val="center"/>
                    <w:rPr>
                      <w:rFonts w:hint="default" w:asciiTheme="minorEastAsia" w:hAnsiTheme="minorEastAsia" w:eastAsiaTheme="minorEastAsia"/>
                      <w:kern w:val="0"/>
                      <w:sz w:val="22"/>
                    </w:rPr>
                  </w:pPr>
                  <w:r>
                    <w:rPr>
                      <w:rFonts w:hint="eastAsia" w:asciiTheme="minorEastAsia" w:hAnsiTheme="minorEastAsia" w:eastAsiaTheme="minorEastAsia"/>
                      <w:kern w:val="0"/>
                      <w:sz w:val="22"/>
                    </w:rPr>
                    <w:t>備考</w:t>
                  </w:r>
                </w:p>
              </w:tc>
            </w:tr>
            <w:tr>
              <w:trPr>
                <w:trHeight w:val="1091" w:hRule="atLeast"/>
              </w:trPr>
              <w:tc>
                <w:tcPr>
                  <w:tcW w:w="850" w:type="dxa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shd w:val="clear" w:color="auto" w:fill="auto"/>
                  <w:vAlign w:val="center"/>
                </w:tcPr>
                <w:p>
                  <w:pPr>
                    <w:pStyle w:val="0"/>
                    <w:widowControl w:val="1"/>
                    <w:spacing w:line="240" w:lineRule="auto"/>
                    <w:jc w:val="center"/>
                    <w:rPr>
                      <w:rFonts w:hint="default" w:asciiTheme="minorEastAsia" w:hAnsiTheme="minorEastAsia" w:eastAsiaTheme="minorEastAsia"/>
                      <w:kern w:val="0"/>
                      <w:sz w:val="22"/>
                    </w:rPr>
                  </w:pPr>
                  <w:r>
                    <w:rPr>
                      <w:rFonts w:hint="eastAsia" w:asciiTheme="minorEastAsia" w:hAnsiTheme="minorEastAsia" w:eastAsiaTheme="minorEastAsia"/>
                      <w:kern w:val="0"/>
                      <w:sz w:val="22"/>
                    </w:rPr>
                    <w:t>平机</w:t>
                  </w:r>
                </w:p>
              </w:tc>
              <w:tc>
                <w:tcPr>
                  <w:tcW w:w="992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shd w:val="clear" w:color="auto" w:fill="auto"/>
                  <w:vAlign w:val="center"/>
                </w:tcPr>
                <w:p>
                  <w:pPr>
                    <w:pStyle w:val="0"/>
                    <w:widowControl w:val="1"/>
                    <w:spacing w:line="240" w:lineRule="auto"/>
                    <w:jc w:val="left"/>
                    <w:rPr>
                      <w:rFonts w:hint="default" w:asciiTheme="minorEastAsia" w:hAnsiTheme="minorEastAsia" w:eastAsiaTheme="minorEastAsia"/>
                      <w:kern w:val="0"/>
                      <w:sz w:val="22"/>
                    </w:rPr>
                  </w:pPr>
                  <w:r>
                    <w:rPr>
                      <w:rFonts w:hint="eastAsia" w:asciiTheme="minorEastAsia" w:hAnsiTheme="minorEastAsia" w:eastAsiaTheme="minorEastAsia"/>
                      <w:kern w:val="0"/>
                      <w:sz w:val="22"/>
                    </w:rPr>
                    <w:t>イトーキ</w:t>
                  </w:r>
                </w:p>
              </w:tc>
              <w:tc>
                <w:tcPr>
                  <w:tcW w:w="1985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shd w:val="clear" w:color="auto" w:fill="auto"/>
                  <w:vAlign w:val="center"/>
                </w:tcPr>
                <w:p>
                  <w:pPr>
                    <w:pStyle w:val="0"/>
                    <w:widowControl w:val="1"/>
                    <w:spacing w:line="240" w:lineRule="auto"/>
                    <w:jc w:val="left"/>
                    <w:rPr>
                      <w:rFonts w:hint="default" w:asciiTheme="minorEastAsia" w:hAnsiTheme="minorEastAsia" w:eastAsiaTheme="minorEastAsia"/>
                      <w:kern w:val="0"/>
                      <w:sz w:val="22"/>
                    </w:rPr>
                  </w:pPr>
                  <w:r>
                    <w:rPr>
                      <w:rFonts w:hint="default" w:asciiTheme="minorEastAsia" w:hAnsiTheme="minorEastAsia" w:eastAsiaTheme="minorEastAsia"/>
                      <w:kern w:val="0"/>
                      <w:sz w:val="22"/>
                    </w:rPr>
                    <w:t>CZR-127HAC</w:t>
                  </w:r>
                  <w:r>
                    <w:rPr>
                      <w:rFonts w:hint="eastAsia" w:asciiTheme="minorEastAsia" w:hAnsiTheme="minorEastAsia" w:eastAsiaTheme="minorEastAsia"/>
                      <w:kern w:val="0"/>
                      <w:sz w:val="22"/>
                    </w:rPr>
                    <w:t>-</w:t>
                  </w:r>
                  <w:r>
                    <w:rPr>
                      <w:rFonts w:hint="default" w:asciiTheme="minorEastAsia" w:hAnsiTheme="minorEastAsia" w:eastAsiaTheme="minorEastAsia"/>
                      <w:kern w:val="0"/>
                      <w:sz w:val="22"/>
                    </w:rPr>
                    <w:t>9SO</w:t>
                  </w:r>
                </w:p>
              </w:tc>
              <w:tc>
                <w:tcPr>
                  <w:tcW w:w="563" w:type="dxa"/>
                  <w:vMerge w:val="restart"/>
                  <w:tcBorders>
                    <w:top w:val="single" w:color="auto" w:sz="4" w:space="0"/>
                    <w:left w:val="nil"/>
                    <w:bottom w:val="none" w:color="auto" w:sz="0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shd w:val="clear" w:color="auto" w:fill="auto"/>
                  <w:vAlign w:val="center"/>
                </w:tcPr>
                <w:p>
                  <w:pPr>
                    <w:pStyle w:val="0"/>
                    <w:widowControl w:val="1"/>
                    <w:spacing w:line="240" w:lineRule="auto"/>
                    <w:jc w:val="center"/>
                    <w:rPr>
                      <w:rFonts w:hint="default" w:asciiTheme="minorEastAsia" w:hAnsiTheme="minorEastAsia" w:eastAsiaTheme="minorEastAsia"/>
                      <w:kern w:val="0"/>
                      <w:sz w:val="22"/>
                    </w:rPr>
                  </w:pPr>
                  <w:r>
                    <w:rPr>
                      <w:rFonts w:hint="eastAsia" w:asciiTheme="minorEastAsia" w:hAnsiTheme="minorEastAsia" w:eastAsiaTheme="minorEastAsia"/>
                      <w:kern w:val="0"/>
                      <w:sz w:val="22"/>
                    </w:rPr>
                    <w:t>　</w:t>
                  </w:r>
                  <w:r>
                    <w:rPr>
                      <w:rFonts w:hint="eastAsia" w:asciiTheme="minorEastAsia" w:hAnsiTheme="minorEastAsia" w:eastAsiaTheme="minorEastAsia"/>
                      <w:kern w:val="0"/>
                      <w:sz w:val="22"/>
                    </w:rPr>
                    <w:t>78</w:t>
                  </w:r>
                </w:p>
              </w:tc>
              <w:tc>
                <w:tcPr>
                  <w:tcW w:w="676" w:type="dxa"/>
                  <w:vMerge w:val="restart"/>
                  <w:tcBorders>
                    <w:top w:val="single" w:color="auto" w:sz="4" w:space="0"/>
                    <w:left w:val="nil"/>
                    <w:bottom w:val="none" w:color="auto" w:sz="0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shd w:val="clear" w:color="auto" w:fill="auto"/>
                  <w:vAlign w:val="center"/>
                </w:tcPr>
                <w:p>
                  <w:pPr>
                    <w:pStyle w:val="0"/>
                    <w:widowControl w:val="1"/>
                    <w:spacing w:line="240" w:lineRule="auto"/>
                    <w:jc w:val="center"/>
                    <w:rPr>
                      <w:rFonts w:hint="default" w:asciiTheme="minorEastAsia" w:hAnsiTheme="minorEastAsia" w:eastAsiaTheme="minorEastAsia"/>
                      <w:kern w:val="0"/>
                      <w:sz w:val="22"/>
                    </w:rPr>
                  </w:pPr>
                  <w:r>
                    <w:rPr>
                      <w:rFonts w:hint="eastAsia" w:asciiTheme="minorEastAsia" w:hAnsiTheme="minorEastAsia" w:eastAsiaTheme="minorEastAsia"/>
                      <w:kern w:val="0"/>
                      <w:sz w:val="22"/>
                    </w:rPr>
                    <w:t>台</w:t>
                  </w:r>
                </w:p>
              </w:tc>
              <w:tc>
                <w:tcPr>
                  <w:tcW w:w="3742" w:type="dxa"/>
                  <w:vMerge w:val="restart"/>
                  <w:tcBorders>
                    <w:top w:val="single" w:color="auto" w:sz="4" w:space="0"/>
                    <w:left w:val="nil"/>
                    <w:bottom w:val="none" w:color="auto" w:sz="0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shd w:val="clear" w:color="auto" w:fill="auto"/>
                  <w:vAlign w:val="center"/>
                </w:tcPr>
                <w:p>
                  <w:pPr>
                    <w:pStyle w:val="0"/>
                    <w:widowControl w:val="1"/>
                    <w:spacing w:line="240" w:lineRule="auto"/>
                    <w:rPr>
                      <w:rFonts w:hint="default" w:asciiTheme="minorEastAsia" w:hAnsiTheme="minorEastAsia" w:eastAsiaTheme="minorEastAsia"/>
                      <w:color w:val="auto"/>
                      <w:kern w:val="0"/>
                      <w:sz w:val="22"/>
                    </w:rPr>
                  </w:pPr>
                  <w:bookmarkStart w:id="0" w:name="_GoBack"/>
                  <w:bookmarkEnd w:id="0"/>
                  <w:r>
                    <w:rPr>
                      <w:rFonts w:hint="eastAsia" w:asciiTheme="minorEastAsia" w:hAnsiTheme="minorEastAsia" w:eastAsiaTheme="minorEastAsia"/>
                      <w:color w:val="auto"/>
                      <w:kern w:val="0"/>
                      <w:sz w:val="22"/>
                    </w:rPr>
                    <w:t>天板</w:t>
                  </w:r>
                  <w:r>
                    <w:rPr>
                      <w:rFonts w:hint="default" w:asciiTheme="minorEastAsia" w:hAnsiTheme="minorEastAsia" w:eastAsiaTheme="minorEastAsia"/>
                      <w:color w:val="auto"/>
                      <w:kern w:val="0"/>
                      <w:sz w:val="22"/>
                    </w:rPr>
                    <w:t>を</w:t>
                  </w:r>
                  <w:r>
                    <w:rPr>
                      <w:rFonts w:hint="eastAsia" w:asciiTheme="minorEastAsia" w:hAnsiTheme="minorEastAsia" w:eastAsiaTheme="minorEastAsia"/>
                      <w:color w:val="auto"/>
                      <w:kern w:val="0"/>
                      <w:sz w:val="22"/>
                    </w:rPr>
                    <w:t>別紙「事務机天板仕様書」の</w:t>
                  </w:r>
                </w:p>
                <w:p>
                  <w:pPr>
                    <w:pStyle w:val="0"/>
                    <w:widowControl w:val="1"/>
                    <w:spacing w:line="240" w:lineRule="auto"/>
                    <w:rPr>
                      <w:rFonts w:hint="default" w:asciiTheme="minorEastAsia" w:hAnsiTheme="minorEastAsia" w:eastAsiaTheme="minorEastAsia"/>
                      <w:color w:val="FF0000"/>
                      <w:kern w:val="0"/>
                      <w:sz w:val="22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auto"/>
                      <w:kern w:val="0"/>
                      <w:sz w:val="22"/>
                    </w:rPr>
                    <w:t>とおり</w:t>
                  </w:r>
                  <w:r>
                    <w:rPr>
                      <w:rFonts w:hint="default" w:asciiTheme="minorEastAsia" w:hAnsiTheme="minorEastAsia" w:eastAsiaTheme="minorEastAsia"/>
                      <w:color w:val="auto"/>
                      <w:kern w:val="0"/>
                      <w:sz w:val="22"/>
                    </w:rPr>
                    <w:t>作成</w:t>
                  </w:r>
                  <w:r>
                    <w:rPr>
                      <w:rFonts w:hint="eastAsia" w:asciiTheme="minorEastAsia" w:hAnsiTheme="minorEastAsia" w:eastAsiaTheme="minorEastAsia"/>
                      <w:color w:val="auto"/>
                      <w:kern w:val="0"/>
                      <w:sz w:val="22"/>
                    </w:rPr>
                    <w:t>す</w:t>
                  </w:r>
                  <w:r>
                    <w:rPr>
                      <w:rFonts w:hint="default" w:asciiTheme="minorEastAsia" w:hAnsiTheme="minorEastAsia" w:eastAsiaTheme="minorEastAsia"/>
                      <w:color w:val="auto"/>
                      <w:kern w:val="0"/>
                      <w:sz w:val="22"/>
                    </w:rPr>
                    <w:t>ること。</w:t>
                  </w:r>
                </w:p>
              </w:tc>
            </w:tr>
            <w:tr>
              <w:trPr>
                <w:trHeight w:val="1123" w:hRule="atLeast"/>
              </w:trPr>
              <w:tc>
                <w:tcPr>
                  <w:tcW w:w="850" w:type="dxa"/>
                  <w:vMerge w:val="continue"/>
                  <w:tcBorders>
                    <w:top w:val="none" w:color="auto" w:sz="0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shd w:val="clear" w:color="auto" w:fill="auto"/>
                  <w:vAlign w:val="center"/>
                </w:tcPr>
                <w:p>
                  <w:pPr>
                    <w:pStyle w:val="0"/>
                    <w:widowControl w:val="1"/>
                    <w:spacing w:line="240" w:lineRule="auto"/>
                    <w:jc w:val="left"/>
                    <w:rPr>
                      <w:rFonts w:hint="default" w:asciiTheme="minorEastAsia" w:hAnsiTheme="minorEastAsia" w:eastAsiaTheme="minorEastAsia"/>
                      <w:kern w:val="0"/>
                      <w:sz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shd w:val="clear" w:color="auto" w:fill="auto"/>
                  <w:vAlign w:val="center"/>
                </w:tcPr>
                <w:p>
                  <w:pPr>
                    <w:pStyle w:val="0"/>
                    <w:widowControl w:val="1"/>
                    <w:spacing w:line="240" w:lineRule="auto"/>
                    <w:jc w:val="left"/>
                    <w:rPr>
                      <w:rFonts w:hint="default" w:asciiTheme="minorEastAsia" w:hAnsiTheme="minorEastAsia" w:eastAsiaTheme="minorEastAsia"/>
                      <w:kern w:val="0"/>
                      <w:sz w:val="22"/>
                    </w:rPr>
                  </w:pPr>
                  <w:r>
                    <w:rPr>
                      <w:rFonts w:hint="eastAsia" w:asciiTheme="minorEastAsia" w:hAnsiTheme="minorEastAsia" w:eastAsiaTheme="minorEastAsia"/>
                      <w:kern w:val="0"/>
                      <w:sz w:val="22"/>
                    </w:rPr>
                    <w:t>オカムラ</w:t>
                  </w:r>
                </w:p>
              </w:tc>
              <w:tc>
                <w:tcPr>
                  <w:tcW w:w="1985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shd w:val="clear" w:color="auto" w:fill="auto"/>
                  <w:vAlign w:val="center"/>
                </w:tcPr>
                <w:p>
                  <w:pPr>
                    <w:pStyle w:val="0"/>
                    <w:widowControl w:val="1"/>
                    <w:spacing w:line="240" w:lineRule="auto"/>
                    <w:jc w:val="left"/>
                    <w:rPr>
                      <w:rFonts w:hint="default" w:asciiTheme="minorEastAsia" w:hAnsiTheme="minorEastAsia" w:eastAsiaTheme="minorEastAsia"/>
                      <w:kern w:val="0"/>
                      <w:sz w:val="22"/>
                    </w:rPr>
                  </w:pPr>
                  <w:r>
                    <w:rPr>
                      <w:rFonts w:hint="default" w:asciiTheme="minorEastAsia" w:hAnsiTheme="minorEastAsia" w:eastAsiaTheme="minorEastAsia"/>
                      <w:kern w:val="0"/>
                      <w:sz w:val="22"/>
                    </w:rPr>
                    <w:t>3V2VAJ-WW12</w:t>
                  </w:r>
                </w:p>
              </w:tc>
              <w:tc>
                <w:tcPr>
                  <w:tcW w:w="563" w:type="dxa"/>
                  <w:vMerge w:val="continue"/>
                  <w:tcBorders>
                    <w:top w:val="none" w:color="auto" w:sz="0" w:space="0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shd w:val="clear" w:color="auto" w:fill="auto"/>
                  <w:vAlign w:val="center"/>
                </w:tcPr>
                <w:p>
                  <w:pPr>
                    <w:pStyle w:val="0"/>
                    <w:widowControl w:val="1"/>
                    <w:spacing w:line="240" w:lineRule="auto"/>
                    <w:jc w:val="center"/>
                    <w:rPr>
                      <w:rFonts w:hint="default" w:asciiTheme="minorEastAsia" w:hAnsiTheme="minorEastAsia" w:eastAsiaTheme="minorEastAsia"/>
                      <w:kern w:val="0"/>
                      <w:sz w:val="22"/>
                    </w:rPr>
                  </w:pPr>
                </w:p>
              </w:tc>
              <w:tc>
                <w:tcPr>
                  <w:tcW w:w="676" w:type="dxa"/>
                  <w:vMerge w:val="continue"/>
                  <w:tcBorders>
                    <w:top w:val="none" w:color="auto" w:sz="0" w:space="0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shd w:val="clear" w:color="auto" w:fill="auto"/>
                  <w:vAlign w:val="center"/>
                </w:tcPr>
                <w:p>
                  <w:pPr>
                    <w:pStyle w:val="0"/>
                    <w:widowControl w:val="1"/>
                    <w:spacing w:line="240" w:lineRule="auto"/>
                    <w:jc w:val="center"/>
                    <w:rPr>
                      <w:rFonts w:hint="default" w:asciiTheme="minorEastAsia" w:hAnsiTheme="minorEastAsia" w:eastAsiaTheme="minorEastAsia"/>
                      <w:kern w:val="0"/>
                      <w:sz w:val="22"/>
                    </w:rPr>
                  </w:pPr>
                </w:p>
              </w:tc>
              <w:tc>
                <w:tcPr>
                  <w:tcW w:w="3742" w:type="dxa"/>
                  <w:vMerge w:val="continue"/>
                  <w:tcBorders>
                    <w:top w:val="none" w:color="auto" w:sz="0" w:space="0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shd w:val="clear" w:color="auto" w:fill="auto"/>
                  <w:vAlign w:val="center"/>
                </w:tcPr>
                <w:p>
                  <w:pPr>
                    <w:pStyle w:val="0"/>
                    <w:widowControl w:val="1"/>
                    <w:spacing w:line="240" w:lineRule="auto"/>
                    <w:jc w:val="left"/>
                    <w:rPr>
                      <w:rFonts w:hint="default" w:asciiTheme="minorEastAsia" w:hAnsiTheme="minorEastAsia" w:eastAsiaTheme="minorEastAsia"/>
                      <w:kern w:val="0"/>
                      <w:sz w:val="22"/>
                    </w:rPr>
                  </w:pPr>
                </w:p>
              </w:tc>
            </w:tr>
          </w:tbl>
          <w:p>
            <w:pPr>
              <w:pStyle w:val="0"/>
              <w:spacing w:line="240" w:lineRule="auto"/>
              <w:ind w:firstLine="220" w:firstLineChars="100"/>
              <w:rPr>
                <w:rFonts w:hint="default" w:asciiTheme="minorEastAsia" w:hAnsiTheme="minorEastAsia" w:eastAsiaTheme="minorEastAsia"/>
                <w:sz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</w:rPr>
              <w:t>２　新造品であること（再生品・中古品でないこと）。</w:t>
            </w:r>
          </w:p>
          <w:p>
            <w:pPr>
              <w:pStyle w:val="0"/>
              <w:spacing w:line="240" w:lineRule="auto"/>
              <w:ind w:left="430" w:leftChars="100" w:hanging="220" w:hangingChars="100"/>
              <w:rPr>
                <w:rFonts w:hint="default" w:asciiTheme="minorEastAsia" w:hAnsiTheme="minorEastAsia" w:eastAsiaTheme="minorEastAsia"/>
                <w:sz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</w:rPr>
              <w:t>３　組み立てのうえ納品し、不具合等のないことを確認すること。なお、不具合があった場合は即時に対応すること。</w:t>
            </w:r>
          </w:p>
          <w:p>
            <w:pPr>
              <w:pStyle w:val="0"/>
              <w:spacing w:line="240" w:lineRule="auto"/>
              <w:ind w:firstLine="220" w:firstLineChars="100"/>
              <w:rPr>
                <w:rFonts w:hint="default" w:asciiTheme="minorEastAsia" w:hAnsiTheme="minorEastAsia" w:eastAsiaTheme="minorEastAsia"/>
                <w:sz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</w:rPr>
              <w:t>４　梱包材等は回収・持ち帰ること。</w:t>
            </w:r>
          </w:p>
          <w:p>
            <w:pPr>
              <w:pStyle w:val="0"/>
              <w:spacing w:line="240" w:lineRule="auto"/>
              <w:ind w:left="430" w:leftChars="100" w:hanging="220" w:hangingChars="100"/>
              <w:rPr>
                <w:rFonts w:hint="default" w:asciiTheme="minorEastAsia" w:hAnsiTheme="minorEastAsia" w:eastAsiaTheme="minorEastAsia"/>
                <w:sz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</w:rPr>
              <w:t>５　納品は令和８年１月</w:t>
            </w:r>
            <w:r>
              <w:rPr>
                <w:rFonts w:hint="eastAsia" w:asciiTheme="minorEastAsia" w:hAnsiTheme="minorEastAsia" w:eastAsiaTheme="minorEastAsia"/>
                <w:sz w:val="22"/>
              </w:rPr>
              <w:t>24</w:t>
            </w:r>
            <w:r>
              <w:rPr>
                <w:rFonts w:hint="eastAsia" w:asciiTheme="minorEastAsia" w:hAnsiTheme="minorEastAsia" w:eastAsiaTheme="minorEastAsia"/>
                <w:sz w:val="22"/>
              </w:rPr>
              <w:t>日（土）から令和８年２月６日</w:t>
            </w:r>
            <w:r>
              <w:rPr>
                <w:rFonts w:hint="eastAsia" w:asciiTheme="minorEastAsia" w:hAnsiTheme="minorEastAsia" w:eastAsiaTheme="minorEastAsia"/>
                <w:sz w:val="22"/>
              </w:rPr>
              <w:t>(</w:t>
            </w:r>
            <w:r>
              <w:rPr>
                <w:rFonts w:hint="eastAsia" w:asciiTheme="minorEastAsia" w:hAnsiTheme="minorEastAsia" w:eastAsiaTheme="minorEastAsia"/>
                <w:sz w:val="22"/>
              </w:rPr>
              <w:t>金</w:t>
            </w:r>
            <w:r>
              <w:rPr>
                <w:rFonts w:hint="eastAsia" w:asciiTheme="minorEastAsia" w:hAnsiTheme="minorEastAsia" w:eastAsiaTheme="minorEastAsia"/>
                <w:sz w:val="22"/>
              </w:rPr>
              <w:t>)</w:t>
            </w:r>
            <w:r>
              <w:rPr>
                <w:rFonts w:hint="eastAsia" w:asciiTheme="minorEastAsia" w:hAnsiTheme="minorEastAsia" w:eastAsiaTheme="minorEastAsia"/>
                <w:sz w:val="22"/>
              </w:rPr>
              <w:t>の間に納品すること。</w:t>
            </w:r>
          </w:p>
          <w:p>
            <w:pPr>
              <w:pStyle w:val="0"/>
              <w:spacing w:line="240" w:lineRule="auto"/>
              <w:ind w:left="430" w:leftChars="100" w:hanging="220" w:hangingChars="100"/>
              <w:rPr>
                <w:rFonts w:hint="default" w:asciiTheme="minorEastAsia" w:hAnsiTheme="minorEastAsia" w:eastAsiaTheme="minorEastAsia"/>
                <w:sz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</w:rPr>
              <w:t>　なお、詳細な日時等は双方調整の上決定すること。</w:t>
            </w:r>
          </w:p>
          <w:p>
            <w:pPr>
              <w:pStyle w:val="0"/>
              <w:spacing w:line="240" w:lineRule="auto"/>
              <w:ind w:firstLine="220" w:firstLineChars="100"/>
              <w:rPr>
                <w:rFonts w:hint="default" w:asciiTheme="minorEastAsia" w:hAnsiTheme="minorEastAsia" w:eastAsiaTheme="minorEastAsia"/>
                <w:sz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</w:rPr>
              <w:t>６　入札額には、組立費用等諸経費を含めること。</w:t>
            </w:r>
          </w:p>
        </w:tc>
      </w:tr>
      <w:tr>
        <w:trPr>
          <w:trHeight w:val="878" w:hRule="atLeast"/>
        </w:trPr>
        <w:tc>
          <w:tcPr>
            <w:tcW w:w="9286" w:type="dxa"/>
            <w:gridSpan w:val="2"/>
            <w:tcBorders>
              <w:top w:val="dotted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spacing w:line="240" w:lineRule="auto"/>
              <w:rPr>
                <w:rFonts w:hint="default" w:asciiTheme="minorEastAsia" w:hAnsiTheme="minorEastAsia" w:eastAsiaTheme="minorEastAsia"/>
                <w:sz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</w:rPr>
              <w:t>納品先所属　広島県総務局財産管理課</w:t>
            </w:r>
          </w:p>
          <w:p>
            <w:pPr>
              <w:pStyle w:val="0"/>
              <w:spacing w:line="240" w:lineRule="auto"/>
              <w:ind w:firstLine="220" w:firstLineChars="100"/>
              <w:rPr>
                <w:rFonts w:hint="default" w:asciiTheme="minorEastAsia" w:hAnsiTheme="minorEastAsia" w:eastAsiaTheme="minorEastAsia"/>
                <w:sz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</w:rPr>
              <w:t>担　当　　池下</w:t>
            </w:r>
          </w:p>
          <w:p>
            <w:pPr>
              <w:pStyle w:val="0"/>
              <w:spacing w:line="240" w:lineRule="auto"/>
              <w:ind w:firstLine="110" w:firstLineChars="50"/>
              <w:rPr>
                <w:rFonts w:hint="default" w:asciiTheme="minorEastAsia" w:hAnsiTheme="minorEastAsia" w:eastAsiaTheme="minorEastAsia"/>
                <w:sz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</w:rPr>
              <w:t>電話番号　</w:t>
            </w:r>
            <w:r>
              <w:rPr>
                <w:rFonts w:hint="eastAsia" w:asciiTheme="minorEastAsia" w:hAnsiTheme="minorEastAsia" w:eastAsiaTheme="minorEastAsia"/>
                <w:sz w:val="22"/>
              </w:rPr>
              <w:t>082-513-2302</w:t>
            </w:r>
          </w:p>
        </w:tc>
      </w:tr>
    </w:tbl>
    <w:p>
      <w:pPr>
        <w:pStyle w:val="0"/>
        <w:spacing w:line="240" w:lineRule="auto"/>
        <w:rPr>
          <w:rFonts w:hint="default" w:asciiTheme="minorEastAsia" w:hAnsiTheme="minorEastAsia" w:eastAsiaTheme="minorEastAsia"/>
          <w:sz w:val="22"/>
        </w:rPr>
      </w:pPr>
    </w:p>
    <w:sectPr>
      <w:pgSz w:w="11906" w:h="16838"/>
      <w:pgMar w:top="851" w:right="1418" w:bottom="284" w:left="1418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pitch w:val="fixed"/>
    <w:sig w:usb0="00000000" w:usb1="00000000" w:usb2="00000000" w:usb3="00000000" w:csb0="0000009F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>
      <w:pPr>
        <w:spacing w:after="160" w:afterLines="0" w:afterAutospacing="0" w:line="259" w:lineRule="auto"/>
      </w:pPr>
    </w:p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alloon Text"/>
    <w:basedOn w:val="0"/>
    <w:next w:val="15"/>
    <w:link w:val="0"/>
    <w:uiPriority w:val="0"/>
    <w:semiHidden/>
    <w:rPr>
      <w:rFonts w:ascii="Arial" w:hAnsi="Arial" w:eastAsia="ＭＳ ゴシック"/>
      <w:sz w:val="18"/>
    </w:rPr>
  </w:style>
  <w:style w:type="paragraph" w:styleId="16">
    <w:name w:val="header"/>
    <w:basedOn w:val="0"/>
    <w:next w:val="16"/>
    <w:link w:val="17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7" w:customStyle="1">
    <w:name w:val="ヘッダー (文字)"/>
    <w:next w:val="17"/>
    <w:link w:val="16"/>
    <w:uiPriority w:val="0"/>
    <w:rPr>
      <w:kern w:val="2"/>
      <w:sz w:val="21"/>
    </w:rPr>
  </w:style>
  <w:style w:type="paragraph" w:styleId="18">
    <w:name w:val="footer"/>
    <w:basedOn w:val="0"/>
    <w:next w:val="18"/>
    <w:link w:val="19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9" w:customStyle="1">
    <w:name w:val="フッター (文字)"/>
    <w:next w:val="19"/>
    <w:link w:val="18"/>
    <w:uiPriority w:val="0"/>
    <w:rPr>
      <w:kern w:val="2"/>
      <w:sz w:val="21"/>
    </w:rPr>
  </w:style>
  <w:style w:type="character" w:styleId="20">
    <w:name w:val="footnote reference"/>
    <w:basedOn w:val="10"/>
    <w:next w:val="20"/>
    <w:link w:val="0"/>
    <w:uiPriority w:val="0"/>
    <w:semiHidden/>
    <w:rPr>
      <w:vertAlign w:val="superscript"/>
    </w:rPr>
  </w:style>
  <w:style w:type="character" w:styleId="21">
    <w:name w:val="endnote reference"/>
    <w:basedOn w:val="10"/>
    <w:next w:val="21"/>
    <w:link w:val="0"/>
    <w:uiPriority w:val="0"/>
    <w:semiHidden/>
    <w:rPr>
      <w:vertAlign w:val="superscript"/>
    </w:rPr>
  </w:style>
  <w:style w:type="table" w:styleId="22">
    <w:name w:val="Table Grid"/>
    <w:basedOn w:val="11"/>
    <w:next w:val="22"/>
    <w:link w:val="0"/>
    <w:uiPriority w:val="0"/>
    <w:pPr>
      <w:widowControl w:val="0"/>
      <w:jc w:val="both"/>
    </w:p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306</TotalTime>
  <Pages>1</Pages>
  <Words>5</Words>
  <Characters>416</Characters>
  <Application>JUST Note</Application>
  <Lines>49</Lines>
  <Paragraphs>36</Paragraphs>
  <Company>広島県</Company>
  <CharactersWithSpaces>445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別紙</dc:title>
  <dc:creator>広島県</dc:creator>
  <cp:lastModifiedBy>島添 紗希</cp:lastModifiedBy>
  <cp:lastPrinted>2024-04-15T04:11:00Z</cp:lastPrinted>
  <dcterms:created xsi:type="dcterms:W3CDTF">2023-10-13T04:18:00Z</dcterms:created>
  <dcterms:modified xsi:type="dcterms:W3CDTF">2025-09-24T06:01:40Z</dcterms:modified>
  <cp:revision>24</cp:revision>
</cp:coreProperties>
</file>